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CD" w:rsidRPr="00736ECD" w:rsidRDefault="00736ECD" w:rsidP="00736ECD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center"/>
        <w:outlineLvl w:val="1"/>
        <w:rPr>
          <w:rFonts w:ascii="Arial" w:eastAsia="Times New Roman" w:hAnsi="Arial" w:cs="Times New Roman"/>
          <w:b/>
          <w:color w:val="002060"/>
          <w:sz w:val="24"/>
          <w:lang w:eastAsia="zh-CN"/>
        </w:rPr>
      </w:pPr>
      <w:bookmarkStart w:id="0" w:name="_Toc81376590"/>
      <w:r w:rsidRPr="00736ECD">
        <w:rPr>
          <w:rFonts w:ascii="Calibri" w:eastAsia="Times New Roman" w:hAnsi="Calibri" w:cs="Times New Roman"/>
          <w:b/>
          <w:color w:val="002060"/>
          <w:sz w:val="24"/>
          <w:lang w:eastAsia="zh-CN"/>
        </w:rPr>
        <w:t>ΥΠΟΔΕΙΓΜΑ ΟΙΚΟΝΟΜΙΚΗΣ ΠΡΟΣΦΟΡΑΣ</w:t>
      </w:r>
      <w:bookmarkEnd w:id="0"/>
    </w:p>
    <w:tbl>
      <w:tblPr>
        <w:tblW w:w="9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4"/>
        <w:gridCol w:w="7215"/>
      </w:tblGrid>
      <w:tr w:rsidR="00736ECD" w:rsidRPr="00736ECD" w:rsidTr="00AA3A32">
        <w:trPr>
          <w:trHeight w:val="268"/>
        </w:trPr>
        <w:tc>
          <w:tcPr>
            <w:tcW w:w="9889" w:type="dxa"/>
            <w:gridSpan w:val="2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259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Στοιχεία Προσφέροντος</w:t>
            </w: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Επωνυμία: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Διεύθυνση: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Τηλέφωνο: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proofErr w:type="spellStart"/>
            <w:r w:rsidRPr="00736ECD">
              <w:rPr>
                <w:rFonts w:ascii="Calibri" w:eastAsia="Calibri" w:hAnsi="Calibri" w:cs="Calibri"/>
                <w:lang w:eastAsia="el-GR" w:bidi="el-GR"/>
              </w:rPr>
              <w:t>Fax</w:t>
            </w:r>
            <w:proofErr w:type="spellEnd"/>
            <w:r w:rsidRPr="00736ECD">
              <w:rPr>
                <w:rFonts w:ascii="Calibri" w:eastAsia="Calibri" w:hAnsi="Calibri" w:cs="Calibri"/>
                <w:lang w:eastAsia="el-GR" w:bidi="el-GR"/>
              </w:rPr>
              <w:t>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E-</w:t>
            </w:r>
            <w:proofErr w:type="spellStart"/>
            <w:r w:rsidRPr="00736ECD">
              <w:rPr>
                <w:rFonts w:ascii="Calibri" w:eastAsia="Calibri" w:hAnsi="Calibri" w:cs="Calibri"/>
                <w:lang w:eastAsia="el-GR" w:bidi="el-GR"/>
              </w:rPr>
              <w:t>mail:</w:t>
            </w:r>
            <w:proofErr w:type="spellEnd"/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</w:tr>
      <w:tr w:rsidR="00736ECD" w:rsidRPr="00736ECD" w:rsidTr="00AA3A32">
        <w:trPr>
          <w:trHeight w:val="268"/>
        </w:trPr>
        <w:tc>
          <w:tcPr>
            <w:tcW w:w="9889" w:type="dxa"/>
            <w:gridSpan w:val="2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208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Στοιχεία Αναθέτουσας Αρχής</w:t>
            </w: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Επωνυμία: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20"/>
                <w:lang w:eastAsia="el-GR" w:bidi="el-GR"/>
              </w:rPr>
              <w:t>ΥΠΟΥΡΓΕΙΟ ΑΓΡΟΤΙΚΗΣ ΑΝΑΠΤΥΞΗΣ ΚΑΙ ΤΡΟΦΙΜΩΝ</w:t>
            </w: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Δράση / κωδικός ΟΠΣ: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20"/>
                <w:lang w:eastAsia="el-GR" w:bidi="el-GR"/>
              </w:rPr>
              <w:t>5045563</w:t>
            </w:r>
          </w:p>
        </w:tc>
      </w:tr>
      <w:tr w:rsidR="00736ECD" w:rsidRPr="00736ECD" w:rsidTr="00AA3A32">
        <w:trPr>
          <w:trHeight w:val="489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Έργο: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20"/>
                <w:lang w:eastAsia="el-GR" w:bidi="el-GR"/>
              </w:rPr>
              <w:t>Ανάπτυξη Ολοκληρωμένου Πληροφοριακού Συστήματος Κεντρικής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proofErr w:type="spellStart"/>
            <w:r w:rsidRPr="00736ECD">
              <w:rPr>
                <w:rFonts w:ascii="Calibri" w:eastAsia="Calibri" w:hAnsi="Calibri" w:cs="Calibri"/>
                <w:sz w:val="20"/>
                <w:lang w:eastAsia="el-GR" w:bidi="el-GR"/>
              </w:rPr>
              <w:t>Γεωπληροφοριακής</w:t>
            </w:r>
            <w:proofErr w:type="spellEnd"/>
            <w:r w:rsidRPr="00736ECD">
              <w:rPr>
                <w:rFonts w:ascii="Calibri" w:eastAsia="Calibri" w:hAnsi="Calibri" w:cs="Calibri"/>
                <w:sz w:val="20"/>
                <w:lang w:eastAsia="el-GR" w:bidi="el-GR"/>
              </w:rPr>
              <w:t xml:space="preserve"> Υποδομής του Υπουργείου Αγροτικής Ανάπτυξης και Τροφίμων.</w:t>
            </w:r>
          </w:p>
        </w:tc>
      </w:tr>
      <w:tr w:rsidR="00736ECD" w:rsidRPr="00736ECD" w:rsidTr="00AA3A32">
        <w:trPr>
          <w:trHeight w:val="268"/>
        </w:trPr>
        <w:tc>
          <w:tcPr>
            <w:tcW w:w="2674" w:type="dxa"/>
            <w:shd w:val="clear" w:color="auto" w:fill="D9D9D9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Διακήρυξη με αριθμό:</w:t>
            </w:r>
          </w:p>
        </w:tc>
        <w:tc>
          <w:tcPr>
            <w:tcW w:w="721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20"/>
                <w:lang w:eastAsia="el-GR" w:bidi="el-GR"/>
              </w:rPr>
              <w:t>3569/ΓΕ/2021</w:t>
            </w:r>
          </w:p>
        </w:tc>
      </w:tr>
    </w:tbl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 w:bidi="el-GR"/>
        </w:rPr>
      </w:pPr>
      <w:r w:rsidRPr="00736ECD">
        <w:rPr>
          <w:rFonts w:ascii="Calibri" w:eastAsia="Times New Roman" w:hAnsi="Calibri" w:cs="Calibri"/>
          <w:b/>
          <w:szCs w:val="24"/>
          <w:lang w:eastAsia="zh-CN" w:bidi="el-GR"/>
        </w:rPr>
        <w:t>Α. ΣΥΓΚΕΝΤΡΩΤΙΚΟΣ ΠΙΝΑΚΑΣ ΟΙΚΟΝΟΜΙΚΗΣ ΠΡΟΣΦΟΡΑΣ ΕΡΓΟΥ (με ανάλυση βάσει προϋπολογισμού)</w:t>
      </w: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985"/>
        <w:gridCol w:w="2269"/>
        <w:gridCol w:w="2128"/>
      </w:tblGrid>
      <w:tr w:rsidR="00736ECD" w:rsidRPr="00736ECD" w:rsidTr="00AA3A32">
        <w:trPr>
          <w:trHeight w:val="1463"/>
        </w:trPr>
        <w:tc>
          <w:tcPr>
            <w:tcW w:w="311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1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270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ΠΕΡΙΓΡΑΦΗ ΑΝΤΙΚΕΙΜΕΝΟΥ</w:t>
            </w:r>
          </w:p>
        </w:tc>
        <w:tc>
          <w:tcPr>
            <w:tcW w:w="198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1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316" w:right="310" w:hanging="3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ΟΙΚΟΝΟΜΙΚΗ ΠΡΟΣΦΟΡΑ ΣΕ ΕΥΡΩ (€)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301" w:right="296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(χωρίς Φ.Π.Α.)</w:t>
            </w:r>
          </w:p>
        </w:tc>
        <w:tc>
          <w:tcPr>
            <w:tcW w:w="226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1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272" w:right="271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Φ.Π.Α.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272" w:right="271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(αριθμητικά, ολογράφως και σε ποσοστό)</w:t>
            </w:r>
          </w:p>
        </w:tc>
        <w:tc>
          <w:tcPr>
            <w:tcW w:w="2128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1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7" w:right="97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ΟΙΚΟΝΟΜΙΚΗ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7" w:right="97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ΠΡΟΣΦΟΡΑ ΣΕ ΕΥΡΩ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7" w:right="93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(€)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97" w:right="96"/>
              <w:jc w:val="center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(με Φ.Π.Α.)</w:t>
            </w:r>
          </w:p>
        </w:tc>
      </w:tr>
      <w:tr w:rsidR="00736ECD" w:rsidRPr="00736ECD" w:rsidTr="00AA3A32">
        <w:trPr>
          <w:trHeight w:val="546"/>
        </w:trPr>
        <w:tc>
          <w:tcPr>
            <w:tcW w:w="3119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100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Α. ΑΝΑΠΤΥΞΗ ΣΥΣΤΗΜΑΤΩΝ</w:t>
            </w:r>
          </w:p>
          <w:p w:rsidR="00736ECD" w:rsidRPr="00736ECD" w:rsidRDefault="00736ECD" w:rsidP="00736ECD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uppressAutoHyphens/>
              <w:autoSpaceDE w:val="0"/>
              <w:autoSpaceDN w:val="0"/>
              <w:spacing w:after="0" w:line="240" w:lineRule="auto"/>
              <w:ind w:left="444" w:hanging="283"/>
              <w:jc w:val="both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Κόμβος συγκέντρωσης</w:t>
            </w:r>
          </w:p>
          <w:p w:rsidR="00736ECD" w:rsidRPr="00736ECD" w:rsidRDefault="00736ECD" w:rsidP="00736ECD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uppressAutoHyphens/>
              <w:autoSpaceDE w:val="0"/>
              <w:autoSpaceDN w:val="0"/>
              <w:spacing w:after="0" w:line="240" w:lineRule="auto"/>
              <w:ind w:left="444" w:right="237" w:hanging="283"/>
              <w:jc w:val="both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Σύστημα καταγραφής και διαχείρισης των βοσκήσιμων γαιών της Ελλάδος</w:t>
            </w:r>
          </w:p>
          <w:p w:rsidR="00736ECD" w:rsidRPr="00736ECD" w:rsidRDefault="00736ECD" w:rsidP="00736ECD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uppressAutoHyphens/>
              <w:autoSpaceDE w:val="0"/>
              <w:autoSpaceDN w:val="0"/>
              <w:spacing w:after="0" w:line="240" w:lineRule="auto"/>
              <w:ind w:left="444" w:right="385" w:hanging="283"/>
              <w:jc w:val="both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Σύστημα Διαχείρισης Ακίνητης</w:t>
            </w:r>
            <w:r w:rsidRPr="00736ECD">
              <w:rPr>
                <w:rFonts w:ascii="Calibri" w:eastAsia="Calibri" w:hAnsi="Calibri" w:cs="Calibri"/>
                <w:spacing w:val="-1"/>
                <w:lang w:eastAsia="el-GR" w:bidi="el-GR"/>
              </w:rPr>
              <w:t xml:space="preserve"> </w:t>
            </w:r>
            <w:r w:rsidRPr="00736ECD">
              <w:rPr>
                <w:rFonts w:ascii="Calibri" w:eastAsia="Calibri" w:hAnsi="Calibri" w:cs="Calibri"/>
                <w:lang w:eastAsia="el-GR" w:bidi="el-GR"/>
              </w:rPr>
              <w:t>Περιουσίας</w:t>
            </w:r>
          </w:p>
          <w:p w:rsidR="00736ECD" w:rsidRPr="00736ECD" w:rsidRDefault="00736ECD" w:rsidP="00736ECD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uppressAutoHyphens/>
              <w:autoSpaceDE w:val="0"/>
              <w:autoSpaceDN w:val="0"/>
              <w:spacing w:after="0" w:line="240" w:lineRule="auto"/>
              <w:ind w:left="444" w:hanging="283"/>
              <w:jc w:val="both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Διασύνδεση</w:t>
            </w:r>
            <w:r w:rsidRPr="00736ECD">
              <w:rPr>
                <w:rFonts w:ascii="Calibri" w:eastAsia="Calibri" w:hAnsi="Calibri" w:cs="Calibri"/>
                <w:spacing w:val="-5"/>
                <w:lang w:eastAsia="el-GR" w:bidi="el-GR"/>
              </w:rPr>
              <w:t xml:space="preserve"> </w:t>
            </w:r>
            <w:r w:rsidRPr="00736ECD">
              <w:rPr>
                <w:rFonts w:ascii="Calibri" w:eastAsia="Calibri" w:hAnsi="Calibri" w:cs="Calibri"/>
                <w:lang w:eastAsia="el-GR" w:bidi="el-GR"/>
              </w:rPr>
              <w:t>με</w:t>
            </w:r>
          </w:p>
          <w:p w:rsidR="00736ECD" w:rsidRPr="00736ECD" w:rsidRDefault="00736ECD" w:rsidP="00736ECD">
            <w:pPr>
              <w:widowControl w:val="0"/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444" w:right="196" w:hanging="283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 xml:space="preserve">      Σύστημα Γεωγραφικών Πληροφοριών</w:t>
            </w:r>
          </w:p>
          <w:p w:rsidR="00736ECD" w:rsidRPr="00736ECD" w:rsidRDefault="00736ECD" w:rsidP="00736ECD">
            <w:pPr>
              <w:widowControl w:val="0"/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444" w:right="265" w:hanging="283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 xml:space="preserve">      Ελαιοκομικού Τομέα και Αμπελουργικού Μητρώου</w:t>
            </w:r>
          </w:p>
          <w:p w:rsidR="00736ECD" w:rsidRPr="00736ECD" w:rsidRDefault="00736ECD" w:rsidP="00736ECD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uppressAutoHyphens/>
              <w:autoSpaceDE w:val="0"/>
              <w:autoSpaceDN w:val="0"/>
              <w:spacing w:after="0" w:line="267" w:lineRule="exact"/>
              <w:ind w:left="444" w:hanging="283"/>
              <w:jc w:val="both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Εφαρμογές</w:t>
            </w:r>
            <w:r w:rsidRPr="00736ECD">
              <w:rPr>
                <w:rFonts w:ascii="Calibri" w:eastAsia="Calibri" w:hAnsi="Calibri" w:cs="Calibri"/>
                <w:spacing w:val="-7"/>
                <w:lang w:eastAsia="el-GR" w:bidi="el-GR"/>
              </w:rPr>
              <w:t xml:space="preserve"> </w:t>
            </w:r>
            <w:proofErr w:type="spellStart"/>
            <w:r w:rsidRPr="00736ECD">
              <w:rPr>
                <w:rFonts w:ascii="Calibri" w:eastAsia="Calibri" w:hAnsi="Calibri" w:cs="Calibri"/>
                <w:lang w:eastAsia="el-GR" w:bidi="el-GR"/>
              </w:rPr>
              <w:t>Διεπαφής</w:t>
            </w:r>
            <w:proofErr w:type="spellEnd"/>
          </w:p>
        </w:tc>
        <w:tc>
          <w:tcPr>
            <w:tcW w:w="198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297" w:right="296"/>
              <w:jc w:val="center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(α)</w:t>
            </w:r>
          </w:p>
        </w:tc>
        <w:tc>
          <w:tcPr>
            <w:tcW w:w="226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272" w:right="269"/>
              <w:jc w:val="center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(β)</w:t>
            </w:r>
          </w:p>
        </w:tc>
        <w:tc>
          <w:tcPr>
            <w:tcW w:w="2128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97" w:right="97"/>
              <w:jc w:val="center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(γ)</w:t>
            </w:r>
          </w:p>
        </w:tc>
      </w:tr>
      <w:tr w:rsidR="00736ECD" w:rsidRPr="00736ECD" w:rsidTr="00AA3A32">
        <w:trPr>
          <w:trHeight w:val="3319"/>
        </w:trPr>
        <w:tc>
          <w:tcPr>
            <w:tcW w:w="3119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198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Calibri" w:eastAsia="Calibri" w:hAnsi="Calibri" w:cs="Calibri"/>
                <w:b/>
                <w:sz w:val="2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  <w:tc>
          <w:tcPr>
            <w:tcW w:w="226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Calibri" w:eastAsia="Calibri" w:hAnsi="Calibri" w:cs="Calibri"/>
                <w:b/>
                <w:sz w:val="2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  <w:tc>
          <w:tcPr>
            <w:tcW w:w="2128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Calibri" w:eastAsia="Calibri" w:hAnsi="Calibri" w:cs="Calibri"/>
                <w:b/>
                <w:sz w:val="2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1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369"/>
        </w:trPr>
        <w:tc>
          <w:tcPr>
            <w:tcW w:w="3119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96" w:after="0" w:line="240" w:lineRule="auto"/>
              <w:ind w:left="100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Β. ΠΡΟΜΗΘΕΙΑ ΕΞΟΠΛΙΣΜΟΥ</w:t>
            </w:r>
          </w:p>
        </w:tc>
        <w:tc>
          <w:tcPr>
            <w:tcW w:w="198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  <w:tc>
          <w:tcPr>
            <w:tcW w:w="226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  <w:tc>
          <w:tcPr>
            <w:tcW w:w="2128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736ECD" w:rsidRPr="00736ECD" w:rsidTr="00AA3A32">
        <w:trPr>
          <w:trHeight w:val="755"/>
        </w:trPr>
        <w:tc>
          <w:tcPr>
            <w:tcW w:w="3119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198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  <w:tc>
          <w:tcPr>
            <w:tcW w:w="226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  <w:tc>
          <w:tcPr>
            <w:tcW w:w="2128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1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388"/>
        </w:trPr>
        <w:tc>
          <w:tcPr>
            <w:tcW w:w="3119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b/>
                <w:lang w:val="en-US"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ΣΥΝΟΛΟ Α+Β</w:t>
            </w:r>
          </w:p>
        </w:tc>
        <w:tc>
          <w:tcPr>
            <w:tcW w:w="1985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297" w:right="296"/>
              <w:jc w:val="center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(α)</w:t>
            </w:r>
          </w:p>
        </w:tc>
        <w:tc>
          <w:tcPr>
            <w:tcW w:w="226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272" w:right="269"/>
              <w:jc w:val="center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(β)</w:t>
            </w:r>
          </w:p>
        </w:tc>
        <w:tc>
          <w:tcPr>
            <w:tcW w:w="2128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5" w:lineRule="exact"/>
              <w:ind w:left="97" w:right="97"/>
              <w:jc w:val="center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(γ)</w:t>
            </w:r>
          </w:p>
        </w:tc>
      </w:tr>
      <w:tr w:rsidR="00736ECD" w:rsidRPr="00736ECD" w:rsidTr="00AA3A32">
        <w:trPr>
          <w:trHeight w:val="308"/>
        </w:trPr>
        <w:tc>
          <w:tcPr>
            <w:tcW w:w="3119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val="en-US"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  <w:tc>
          <w:tcPr>
            <w:tcW w:w="226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val="en-US"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  <w:tc>
          <w:tcPr>
            <w:tcW w:w="2128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1"/>
              <w:rPr>
                <w:rFonts w:ascii="Calibri" w:eastAsia="Calibri" w:hAnsi="Calibri" w:cs="Calibri"/>
                <w:lang w:val="en-US"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1"/>
              <w:rPr>
                <w:rFonts w:ascii="Calibri" w:eastAsia="Calibri" w:hAnsi="Calibri" w:cs="Calibri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lang w:eastAsia="el-GR" w:bidi="el-GR"/>
              </w:rPr>
              <w:t>(και ολογράφως)</w:t>
            </w:r>
          </w:p>
        </w:tc>
      </w:tr>
    </w:tbl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 w:bidi="el-GR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 w:bidi="el-GR"/>
        </w:rPr>
      </w:pPr>
      <w:r w:rsidRPr="00736ECD">
        <w:rPr>
          <w:rFonts w:ascii="Calibri" w:eastAsia="Times New Roman" w:hAnsi="Calibri" w:cs="Calibri"/>
          <w:b/>
          <w:szCs w:val="24"/>
          <w:lang w:eastAsia="zh-CN" w:bidi="el-GR"/>
        </w:rPr>
        <w:lastRenderedPageBreak/>
        <w:t>Β. ΣΥΜΠΛΗΡΩΜΑΤΙΚΟΣ ΠΙΝΑΚΑΣ ΟΙΚΟΝΟΜΙΚΗΣ ΠΡΟΣΦΟΡΑΣ (με ανάλυση ανά υπηρεσία)</w:t>
      </w: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 w:bidi="el-GR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 w:bidi="el-GR"/>
        </w:rPr>
      </w:pP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 w:bidi="el-GR"/>
        </w:rPr>
      </w:pP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zh-CN" w:bidi="el-GR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2127"/>
        <w:gridCol w:w="2144"/>
        <w:gridCol w:w="2144"/>
      </w:tblGrid>
      <w:tr w:rsidR="00736ECD" w:rsidRPr="00736ECD" w:rsidTr="00AA3A32">
        <w:trPr>
          <w:trHeight w:val="1307"/>
        </w:trPr>
        <w:tc>
          <w:tcPr>
            <w:tcW w:w="2943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b/>
                <w:sz w:val="2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73" w:right="1074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ΥΠΗΡΕΣΙΑ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149" w:right="141" w:hanging="3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ΟΙΚΟΝΟΜΙΚΗ ΠΡΟΣΦΟΡΑ ΣΕ ΕΥΡΩ (€)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19" w:lineRule="exact"/>
              <w:ind w:left="414" w:right="41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(χωρίς Φ.Π.Α.)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19" w:lineRule="exact"/>
              <w:ind w:left="95" w:right="94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Φ.Π.Α.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6" w:right="94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(αριθμητικά, ολογράφως και σε ποσοστό)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176" w:right="171" w:hanging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ΟΙΚΟΝΟΜΙΚΗ ΠΡΟΣΦΟΡΑ ΣΕ ΕΥΡΩ (€) (με Φ.Π.Α.)</w:t>
            </w:r>
          </w:p>
        </w:tc>
      </w:tr>
      <w:tr w:rsidR="00736ECD" w:rsidRPr="00736ECD" w:rsidTr="00AA3A32">
        <w:trPr>
          <w:trHeight w:val="532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Α. ΑΝΑΠΤΥΞΗ ΣΥΣΤΗΜΑΤΩΝ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tabs>
                <w:tab w:val="left" w:pos="813"/>
              </w:tabs>
              <w:autoSpaceDE w:val="0"/>
              <w:autoSpaceDN w:val="0"/>
              <w:spacing w:after="0" w:line="240" w:lineRule="auto"/>
              <w:ind w:left="453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1.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ab/>
              <w:t>Κόμβος συγκέντρωσης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55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55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47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577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4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4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4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95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38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tabs>
                <w:tab w:val="left" w:pos="813"/>
              </w:tabs>
              <w:autoSpaceDE w:val="0"/>
              <w:autoSpaceDN w:val="0"/>
              <w:spacing w:before="85" w:after="0" w:line="240" w:lineRule="auto"/>
              <w:ind w:left="813" w:right="239" w:hanging="360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2.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ab/>
              <w:t>Σύστημα καταγραφής και διαχείρισης</w:t>
            </w:r>
            <w:r w:rsidRPr="00736ECD">
              <w:rPr>
                <w:rFonts w:ascii="Calibri" w:eastAsia="Calibri" w:hAnsi="Calibri" w:cs="Calibri"/>
                <w:spacing w:val="-1"/>
                <w:sz w:val="18"/>
                <w:lang w:eastAsia="el-GR" w:bidi="el-GR"/>
              </w:rPr>
              <w:t xml:space="preserve"> 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των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813" w:right="425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βοσκήσιμων γαιών της Ελλάδος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19" w:lineRule="exact"/>
              <w:ind w:left="43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19" w:lineRule="exact"/>
              <w:ind w:left="4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19" w:lineRule="exact"/>
              <w:ind w:left="44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602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5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5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5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97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6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813" w:right="557" w:hanging="238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3. Σύστημα Διαχείρισης Ακίνητης Περιουσίας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43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38" w:after="0" w:line="240" w:lineRule="auto"/>
              <w:ind w:left="4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38" w:after="0" w:line="240" w:lineRule="auto"/>
              <w:ind w:left="44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342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61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61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61"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539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tabs>
                <w:tab w:val="left" w:pos="820"/>
              </w:tabs>
              <w:autoSpaceDE w:val="0"/>
              <w:autoSpaceDN w:val="0"/>
              <w:spacing w:before="44" w:after="0" w:line="240" w:lineRule="auto"/>
              <w:ind w:left="821" w:right="416" w:hanging="360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4.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ab/>
              <w:t>Σύστημα Γεωγραφικών Πληροφοριών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821" w:right="165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Ελαιοκομικού Τομέα και Αμπελουργικού Μητρώου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49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49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49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421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26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Calibri"/>
                <w:b/>
                <w:sz w:val="21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tabs>
                <w:tab w:val="left" w:pos="820"/>
              </w:tabs>
              <w:autoSpaceDE w:val="0"/>
              <w:autoSpaceDN w:val="0"/>
              <w:spacing w:before="1" w:after="0" w:line="240" w:lineRule="auto"/>
              <w:ind w:left="461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5.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ab/>
              <w:t>Εφαρμογές</w:t>
            </w:r>
            <w:r w:rsidRPr="00736ECD">
              <w:rPr>
                <w:rFonts w:ascii="Calibri" w:eastAsia="Calibri" w:hAnsi="Calibri" w:cs="Calibri"/>
                <w:spacing w:val="-1"/>
                <w:sz w:val="18"/>
                <w:lang w:eastAsia="el-GR" w:bidi="el-GR"/>
              </w:rPr>
              <w:t xml:space="preserve"> </w:t>
            </w:r>
            <w:proofErr w:type="spellStart"/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Διεπαφής</w:t>
            </w:r>
            <w:proofErr w:type="spellEnd"/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02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02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02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316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"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29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tabs>
                <w:tab w:val="left" w:pos="820"/>
              </w:tabs>
              <w:autoSpaceDE w:val="0"/>
              <w:autoSpaceDN w:val="0"/>
              <w:spacing w:before="87" w:after="0" w:line="240" w:lineRule="auto"/>
              <w:ind w:left="821" w:right="104" w:hanging="360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6.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ab/>
              <w:t>Εκπαίδευση Διαχειριστών, Βασικών Χρηστών, Τελικών Χρηστών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04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04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04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395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87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87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87"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46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63" w:after="0" w:line="219" w:lineRule="exact"/>
              <w:ind w:left="100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Β. ΠΡΟΜΗΘΕΙΑ ΕΞΟΠΛΙΣΜΟΥ</w:t>
            </w:r>
          </w:p>
          <w:p w:rsidR="00736ECD" w:rsidRPr="00736ECD" w:rsidRDefault="00736ECD" w:rsidP="00736ECD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40" w:lineRule="auto"/>
              <w:ind w:left="821" w:right="937" w:hanging="360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1.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ab/>
              <w:t xml:space="preserve">Προμήθειας </w:t>
            </w:r>
            <w:r w:rsidRPr="00736ECD">
              <w:rPr>
                <w:rFonts w:ascii="Calibri" w:eastAsia="Calibri" w:hAnsi="Calibri" w:cs="Calibri"/>
                <w:spacing w:val="-6"/>
                <w:sz w:val="18"/>
                <w:lang w:eastAsia="el-GR" w:bidi="el-GR"/>
              </w:rPr>
              <w:t xml:space="preserve">και 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Εγκατάστασης Εξοπλισμού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11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11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111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549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13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13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13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02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15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40" w:lineRule="auto"/>
              <w:ind w:left="821" w:right="709" w:hanging="360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2.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ab/>
              <w:t xml:space="preserve">Προμήθεια </w:t>
            </w:r>
            <w:r w:rsidRPr="00736ECD">
              <w:rPr>
                <w:rFonts w:ascii="Calibri" w:eastAsia="Calibri" w:hAnsi="Calibri" w:cs="Calibri"/>
                <w:spacing w:val="-3"/>
                <w:sz w:val="18"/>
                <w:lang w:eastAsia="el-GR" w:bidi="el-GR"/>
              </w:rPr>
              <w:t xml:space="preserve">αδειών </w:t>
            </w: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λογισμικού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2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2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2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412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12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5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ΣΥΝΟΛΟ Β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422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  <w:tr w:rsidR="00736ECD" w:rsidRPr="00736ECD" w:rsidTr="00AA3A32">
        <w:trPr>
          <w:trHeight w:val="412"/>
        </w:trPr>
        <w:tc>
          <w:tcPr>
            <w:tcW w:w="2943" w:type="dxa"/>
            <w:vMerge w:val="restart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5"/>
                <w:lang w:eastAsia="el-GR" w:bidi="el-GR"/>
              </w:rPr>
            </w:pP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ΣΥΝΟΛΟ Α+Β</w:t>
            </w: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5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2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5" w:after="0" w:line="240" w:lineRule="auto"/>
              <w:ind w:left="1"/>
              <w:jc w:val="center"/>
              <w:rPr>
                <w:rFonts w:ascii="Calibri" w:eastAsia="Calibri" w:hAnsi="Calibri" w:cs="Calibri"/>
                <w:b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sz w:val="18"/>
                <w:lang w:eastAsia="el-GR" w:bidi="el-GR"/>
              </w:rPr>
              <w:t>€</w:t>
            </w:r>
          </w:p>
        </w:tc>
      </w:tr>
      <w:tr w:rsidR="00736ECD" w:rsidRPr="00736ECD" w:rsidTr="00AA3A32">
        <w:trPr>
          <w:trHeight w:val="421"/>
        </w:trPr>
        <w:tc>
          <w:tcPr>
            <w:tcW w:w="2943" w:type="dxa"/>
            <w:vMerge/>
            <w:tcBorders>
              <w:top w:val="nil"/>
            </w:tcBorders>
          </w:tcPr>
          <w:p w:rsidR="00736ECD" w:rsidRPr="00736ECD" w:rsidRDefault="00736ECD" w:rsidP="00736EC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"/>
                <w:szCs w:val="2"/>
                <w:lang w:val="en-GB" w:eastAsia="zh-CN"/>
              </w:rPr>
            </w:pPr>
          </w:p>
        </w:tc>
        <w:tc>
          <w:tcPr>
            <w:tcW w:w="2127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417" w:right="412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96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  <w:tc>
          <w:tcPr>
            <w:tcW w:w="2144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before="99" w:after="0" w:line="240" w:lineRule="auto"/>
              <w:ind w:left="94" w:right="94"/>
              <w:jc w:val="center"/>
              <w:rPr>
                <w:rFonts w:ascii="Calibri" w:eastAsia="Calibri" w:hAnsi="Calibri" w:cs="Calibri"/>
                <w:sz w:val="18"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sz w:val="18"/>
                <w:lang w:eastAsia="el-GR" w:bidi="el-GR"/>
              </w:rPr>
              <w:t>(και ολογράφως)</w:t>
            </w:r>
          </w:p>
        </w:tc>
      </w:tr>
    </w:tbl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 w:bidi="el-GR"/>
        </w:rPr>
      </w:pPr>
      <w:r w:rsidRPr="00736ECD">
        <w:rPr>
          <w:rFonts w:ascii="Calibri" w:eastAsia="Times New Roman" w:hAnsi="Calibri" w:cs="Calibri"/>
          <w:b/>
          <w:szCs w:val="24"/>
          <w:lang w:eastAsia="zh-CN" w:bidi="el-GR"/>
        </w:rPr>
        <w:lastRenderedPageBreak/>
        <w:t xml:space="preserve">Τρόπος πληρωμής </w:t>
      </w:r>
      <w:r w:rsidRPr="00736ECD">
        <w:rPr>
          <w:rFonts w:ascii="Calibri" w:eastAsia="Times New Roman" w:hAnsi="Calibri" w:cs="Calibri"/>
          <w:i/>
          <w:szCs w:val="24"/>
          <w:lang w:eastAsia="zh-CN" w:bidi="el-GR"/>
        </w:rPr>
        <w:t>(επιλέγεται από τον υποψήφιο)</w:t>
      </w:r>
      <w:r w:rsidRPr="00736ECD">
        <w:rPr>
          <w:rFonts w:ascii="Calibri" w:eastAsia="Times New Roman" w:hAnsi="Calibri" w:cs="Calibri"/>
          <w:szCs w:val="24"/>
          <w:lang w:eastAsia="zh-CN" w:bidi="el-GR"/>
        </w:rPr>
        <w:t>:</w:t>
      </w: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7209"/>
      </w:tblGrid>
      <w:tr w:rsidR="00736ECD" w:rsidRPr="00736ECD" w:rsidTr="00AA3A32">
        <w:trPr>
          <w:trHeight w:val="537"/>
        </w:trPr>
        <w:tc>
          <w:tcPr>
            <w:tcW w:w="816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  <w:tc>
          <w:tcPr>
            <w:tcW w:w="720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ΤΡΟΠΟΣ Α): Τμηματικές πληρωμές, με χορήγηση έντοκης προκαταβολής</w:t>
            </w:r>
          </w:p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(10% του συμβατικού τιμήματος χωρίς ΦΠΑ )</w:t>
            </w:r>
          </w:p>
        </w:tc>
      </w:tr>
      <w:tr w:rsidR="00736ECD" w:rsidRPr="00736ECD" w:rsidTr="00AA3A32">
        <w:trPr>
          <w:trHeight w:val="268"/>
        </w:trPr>
        <w:tc>
          <w:tcPr>
            <w:tcW w:w="816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  <w:tc>
          <w:tcPr>
            <w:tcW w:w="720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ΤΡΟΠΟΣ Β): Τμηματικές πληρωμές, χωρίς χορήγηση προκαταβολής</w:t>
            </w:r>
          </w:p>
        </w:tc>
      </w:tr>
      <w:tr w:rsidR="00736ECD" w:rsidRPr="00736ECD" w:rsidTr="00AA3A32">
        <w:trPr>
          <w:trHeight w:val="268"/>
        </w:trPr>
        <w:tc>
          <w:tcPr>
            <w:tcW w:w="816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eastAsia="el-GR" w:bidi="el-GR"/>
              </w:rPr>
            </w:pPr>
          </w:p>
        </w:tc>
        <w:tc>
          <w:tcPr>
            <w:tcW w:w="7209" w:type="dxa"/>
          </w:tcPr>
          <w:p w:rsidR="00736ECD" w:rsidRPr="00736ECD" w:rsidRDefault="00736ECD" w:rsidP="00736ECD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b/>
                <w:lang w:eastAsia="el-GR" w:bidi="el-GR"/>
              </w:rPr>
            </w:pPr>
            <w:r w:rsidRPr="00736ECD">
              <w:rPr>
                <w:rFonts w:ascii="Calibri" w:eastAsia="Calibri" w:hAnsi="Calibri" w:cs="Calibri"/>
                <w:b/>
                <w:lang w:eastAsia="el-GR" w:bidi="el-GR"/>
              </w:rPr>
              <w:t>ΤΡΟΠΟΣ Γ): Το σύνολο του ποσού μετά την ολοκλήρωση του έργου, χωρίς χορήγηση έντοκης προκαταβολής</w:t>
            </w:r>
          </w:p>
        </w:tc>
      </w:tr>
    </w:tbl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P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6ECD" w:rsidRDefault="00736ECD" w:rsidP="00736EC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zh-CN" w:bidi="el-GR"/>
        </w:rPr>
      </w:pPr>
      <w:r w:rsidRPr="00736ECD">
        <w:rPr>
          <w:rFonts w:ascii="Calibri" w:eastAsia="Times New Roman" w:hAnsi="Calibri" w:cs="Calibri"/>
          <w:sz w:val="16"/>
          <w:szCs w:val="16"/>
          <w:lang w:eastAsia="zh-CN"/>
        </w:rPr>
        <w:t xml:space="preserve">ΗΜΕΡΟΜΗΝΙΑ:                   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zh-CN"/>
        </w:rPr>
        <w:t xml:space="preserve">                     </w:t>
      </w:r>
      <w:r w:rsidRPr="00736ECD">
        <w:rPr>
          <w:rFonts w:ascii="Calibri" w:eastAsia="Times New Roman" w:hAnsi="Calibri" w:cs="Calibri"/>
          <w:sz w:val="16"/>
          <w:szCs w:val="16"/>
          <w:lang w:eastAsia="zh-CN"/>
        </w:rPr>
        <w:t xml:space="preserve"> </w:t>
      </w:r>
      <w:r w:rsidRPr="00736ECD">
        <w:rPr>
          <w:rFonts w:ascii="Calibri" w:eastAsia="Times New Roman" w:hAnsi="Calibri" w:cs="Calibri"/>
          <w:b/>
          <w:sz w:val="16"/>
          <w:szCs w:val="16"/>
          <w:lang w:eastAsia="zh-CN" w:bidi="el-GR"/>
        </w:rPr>
        <w:t>ΓΙΑ ΤΟΝ ΟΙΚΟΝΟΜΙΚΟ ΦΟΡΕ</w:t>
      </w:r>
      <w:r>
        <w:rPr>
          <w:rFonts w:ascii="Calibri" w:eastAsia="Times New Roman" w:hAnsi="Calibri" w:cs="Calibri"/>
          <w:b/>
          <w:sz w:val="16"/>
          <w:szCs w:val="16"/>
          <w:lang w:eastAsia="zh-CN" w:bidi="el-GR"/>
        </w:rPr>
        <w:t>Α</w:t>
      </w:r>
    </w:p>
    <w:p w:rsidR="00736ECD" w:rsidRPr="00736ECD" w:rsidRDefault="00736ECD" w:rsidP="00736ECD">
      <w:pPr>
        <w:suppressAutoHyphens/>
        <w:spacing w:after="0" w:line="240" w:lineRule="auto"/>
        <w:ind w:left="3969"/>
        <w:jc w:val="right"/>
        <w:rPr>
          <w:rFonts w:ascii="Calibri" w:eastAsia="Times New Roman" w:hAnsi="Calibri" w:cs="Calibri"/>
          <w:b/>
          <w:sz w:val="16"/>
          <w:szCs w:val="16"/>
          <w:lang w:eastAsia="zh-CN" w:bidi="el-GR"/>
        </w:rPr>
      </w:pPr>
      <w:r>
        <w:rPr>
          <w:rFonts w:ascii="Calibri" w:eastAsia="Times New Roman" w:hAnsi="Calibri" w:cs="Calibri"/>
          <w:b/>
          <w:sz w:val="16"/>
          <w:szCs w:val="16"/>
          <w:lang w:eastAsia="zh-CN" w:bidi="el-GR"/>
        </w:rPr>
        <w:t xml:space="preserve">                                                                                                                                                    </w:t>
      </w:r>
      <w:r w:rsidRPr="00736ECD">
        <w:rPr>
          <w:rFonts w:ascii="Calibri" w:eastAsia="Times New Roman" w:hAnsi="Calibri" w:cs="Calibri"/>
          <w:sz w:val="16"/>
          <w:szCs w:val="16"/>
          <w:lang w:eastAsia="zh-CN" w:bidi="el-GR"/>
        </w:rPr>
        <w:t xml:space="preserve">(ΠΛΗΡΗΣ ΕΠΩΝΥΜΙΑ ΟΙΚΟΝΟΜΙΚΟΥ ΦΟΡΕΑ,        </w:t>
      </w:r>
      <w:r>
        <w:rPr>
          <w:rFonts w:ascii="Calibri" w:eastAsia="Times New Roman" w:hAnsi="Calibri" w:cs="Calibri"/>
          <w:sz w:val="16"/>
          <w:szCs w:val="16"/>
          <w:lang w:eastAsia="zh-CN" w:bidi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736ECD">
        <w:rPr>
          <w:rFonts w:ascii="Calibri" w:eastAsia="Times New Roman" w:hAnsi="Calibri" w:cs="Calibri"/>
          <w:sz w:val="16"/>
          <w:szCs w:val="16"/>
          <w:lang w:eastAsia="zh-CN" w:bidi="el-GR"/>
        </w:rPr>
        <w:t xml:space="preserve">ΟΝΟΜΑΤΕΠΩΝΥΜΟ  ΥΠΟΓΡΑΦΟΝΤΟΣ,  </w:t>
      </w:r>
      <w:r>
        <w:rPr>
          <w:rFonts w:ascii="Calibri" w:eastAsia="Times New Roman" w:hAnsi="Calibri" w:cs="Calibri"/>
          <w:sz w:val="16"/>
          <w:szCs w:val="16"/>
          <w:lang w:eastAsia="zh-CN" w:bidi="el-GR"/>
        </w:rPr>
        <w:t xml:space="preserve">ΥΠΟΓΡΑΦΗ, </w:t>
      </w:r>
      <w:r w:rsidRPr="00736ECD">
        <w:rPr>
          <w:rFonts w:ascii="Calibri" w:eastAsia="Times New Roman" w:hAnsi="Calibri" w:cs="Calibri"/>
          <w:sz w:val="16"/>
          <w:szCs w:val="16"/>
          <w:lang w:eastAsia="zh-CN" w:bidi="el-GR"/>
        </w:rPr>
        <w:t xml:space="preserve">                               </w:t>
      </w:r>
    </w:p>
    <w:p w:rsidR="00736ECD" w:rsidRPr="00736ECD" w:rsidRDefault="00736ECD" w:rsidP="00736ECD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zh-CN" w:bidi="el-GR"/>
        </w:rPr>
      </w:pPr>
      <w:r w:rsidRPr="00736ECD">
        <w:rPr>
          <w:rFonts w:ascii="Calibri" w:eastAsia="Times New Roman" w:hAnsi="Calibri" w:cs="Calibri"/>
          <w:sz w:val="16"/>
          <w:szCs w:val="16"/>
          <w:lang w:eastAsia="zh-CN" w:bidi="el-GR"/>
        </w:rPr>
        <w:t xml:space="preserve">  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zh-CN" w:bidi="el-GR"/>
        </w:rPr>
        <w:t xml:space="preserve">                            </w:t>
      </w:r>
      <w:r w:rsidRPr="00736ECD">
        <w:rPr>
          <w:rFonts w:ascii="Calibri" w:eastAsia="Times New Roman" w:hAnsi="Calibri" w:cs="Calibri"/>
          <w:sz w:val="16"/>
          <w:szCs w:val="16"/>
          <w:lang w:eastAsia="zh-CN" w:bidi="el-GR"/>
        </w:rPr>
        <w:t>ΣΦΡΑΓΙΔΑ ΟΙΚΟΝΟΜΙΚΟΥ ΦΟΡΕΑ)</w:t>
      </w:r>
    </w:p>
    <w:p w:rsidR="00703E30" w:rsidRDefault="00703E30"/>
    <w:sectPr w:rsidR="00703E30" w:rsidSect="00703E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1E"/>
    <w:multiLevelType w:val="hybridMultilevel"/>
    <w:tmpl w:val="E174A9EC"/>
    <w:lvl w:ilvl="0" w:tplc="5E2422AE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EB48E176">
      <w:numFmt w:val="bullet"/>
      <w:lvlText w:val="•"/>
      <w:lvlJc w:val="left"/>
      <w:pPr>
        <w:ind w:left="1048" w:hanging="360"/>
      </w:pPr>
      <w:rPr>
        <w:rFonts w:hint="default"/>
        <w:lang w:val="el-GR" w:eastAsia="el-GR" w:bidi="el-GR"/>
      </w:rPr>
    </w:lvl>
    <w:lvl w:ilvl="2" w:tplc="F3AA53D8">
      <w:numFmt w:val="bullet"/>
      <w:lvlText w:val="•"/>
      <w:lvlJc w:val="left"/>
      <w:pPr>
        <w:ind w:left="1277" w:hanging="360"/>
      </w:pPr>
      <w:rPr>
        <w:rFonts w:hint="default"/>
        <w:lang w:val="el-GR" w:eastAsia="el-GR" w:bidi="el-GR"/>
      </w:rPr>
    </w:lvl>
    <w:lvl w:ilvl="3" w:tplc="F80A63D4">
      <w:numFmt w:val="bullet"/>
      <w:lvlText w:val="•"/>
      <w:lvlJc w:val="left"/>
      <w:pPr>
        <w:ind w:left="1506" w:hanging="360"/>
      </w:pPr>
      <w:rPr>
        <w:rFonts w:hint="default"/>
        <w:lang w:val="el-GR" w:eastAsia="el-GR" w:bidi="el-GR"/>
      </w:rPr>
    </w:lvl>
    <w:lvl w:ilvl="4" w:tplc="4156E700">
      <w:numFmt w:val="bullet"/>
      <w:lvlText w:val="•"/>
      <w:lvlJc w:val="left"/>
      <w:pPr>
        <w:ind w:left="1735" w:hanging="360"/>
      </w:pPr>
      <w:rPr>
        <w:rFonts w:hint="default"/>
        <w:lang w:val="el-GR" w:eastAsia="el-GR" w:bidi="el-GR"/>
      </w:rPr>
    </w:lvl>
    <w:lvl w:ilvl="5" w:tplc="8E7A5026">
      <w:numFmt w:val="bullet"/>
      <w:lvlText w:val="•"/>
      <w:lvlJc w:val="left"/>
      <w:pPr>
        <w:ind w:left="1964" w:hanging="360"/>
      </w:pPr>
      <w:rPr>
        <w:rFonts w:hint="default"/>
        <w:lang w:val="el-GR" w:eastAsia="el-GR" w:bidi="el-GR"/>
      </w:rPr>
    </w:lvl>
    <w:lvl w:ilvl="6" w:tplc="24CAE552">
      <w:numFmt w:val="bullet"/>
      <w:lvlText w:val="•"/>
      <w:lvlJc w:val="left"/>
      <w:pPr>
        <w:ind w:left="2193" w:hanging="360"/>
      </w:pPr>
      <w:rPr>
        <w:rFonts w:hint="default"/>
        <w:lang w:val="el-GR" w:eastAsia="el-GR" w:bidi="el-GR"/>
      </w:rPr>
    </w:lvl>
    <w:lvl w:ilvl="7" w:tplc="0E02BFC2">
      <w:numFmt w:val="bullet"/>
      <w:lvlText w:val="•"/>
      <w:lvlJc w:val="left"/>
      <w:pPr>
        <w:ind w:left="2422" w:hanging="360"/>
      </w:pPr>
      <w:rPr>
        <w:rFonts w:hint="default"/>
        <w:lang w:val="el-GR" w:eastAsia="el-GR" w:bidi="el-GR"/>
      </w:rPr>
    </w:lvl>
    <w:lvl w:ilvl="8" w:tplc="2FDEDAA2">
      <w:numFmt w:val="bullet"/>
      <w:lvlText w:val="•"/>
      <w:lvlJc w:val="left"/>
      <w:pPr>
        <w:ind w:left="2651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ECD"/>
    <w:rsid w:val="00703E30"/>
    <w:rsid w:val="0073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2021-10-06T06:08:00Z</dcterms:created>
  <dcterms:modified xsi:type="dcterms:W3CDTF">2021-10-06T06:14:00Z</dcterms:modified>
</cp:coreProperties>
</file>